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8" w:rsidRPr="00994DDC" w:rsidRDefault="001E37D8" w:rsidP="001E3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994DDC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Кредитные кооперативы: история и перспективы </w:t>
      </w:r>
    </w:p>
    <w:p w:rsidR="001E37D8" w:rsidRPr="001E37D8" w:rsidRDefault="001E37D8" w:rsidP="001E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Кредитные кооперативы: история и перспектив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дитные кооперативы: история и перспективы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8" w:rsidRPr="001E37D8" w:rsidRDefault="001E37D8" w:rsidP="001E3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Кредитный потребительский кооператив граждан (КПКГ) — это небанковская </w:t>
      </w:r>
      <w:hyperlink r:id="rId6" w:tgtFrame="_self" w:history="1">
        <w:r w:rsidRPr="001E37D8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кредитная организация</w:t>
        </w:r>
      </w:hyperlink>
      <w:r w:rsidRPr="001E37D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создаваемая как добровольное объединение физических лиц для финанс</w:t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>овой помощи друг другу, а именно для сбережения личных денежных средств и предоставления из них займов только членам организации на взаимной основе.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Первые кредитные кооперативы возникли в середине XIX века, родиной кредитных кооперативов считается Германия. Сегодня по статистике Всемирного Совета кредитных союзов в мире насчитывается 98 млн. пайщиков и 39 тыс. кредитных союзов, работающих в 84 странах, сбережения пайщиков составляют 350 млрд. долларов, а объем выданных займов превышает 276 млрд. долларов. Одним из ярких носителей идеологии кредитной кооперации является лауреат Нобелевской премии мира 2006 года банкир из Бангладеш </w:t>
      </w:r>
      <w:proofErr w:type="spellStart"/>
      <w:r w:rsidRPr="001E37D8">
        <w:rPr>
          <w:rFonts w:ascii="Arial" w:eastAsia="Times New Roman" w:hAnsi="Arial" w:cs="Arial"/>
          <w:sz w:val="20"/>
          <w:szCs w:val="20"/>
          <w:lang w:eastAsia="ru-RU"/>
        </w:rPr>
        <w:t>Мухаммад</w:t>
      </w:r>
      <w:proofErr w:type="spellEnd"/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E37D8">
        <w:rPr>
          <w:rFonts w:ascii="Arial" w:eastAsia="Times New Roman" w:hAnsi="Arial" w:cs="Arial"/>
          <w:sz w:val="20"/>
          <w:szCs w:val="20"/>
          <w:lang w:eastAsia="ru-RU"/>
        </w:rPr>
        <w:t>Юнус</w:t>
      </w:r>
      <w:proofErr w:type="spellEnd"/>
      <w:r w:rsidRPr="001E37D8">
        <w:rPr>
          <w:rFonts w:ascii="Arial" w:eastAsia="Times New Roman" w:hAnsi="Arial" w:cs="Arial"/>
          <w:sz w:val="20"/>
          <w:szCs w:val="20"/>
          <w:lang w:eastAsia="ru-RU"/>
        </w:rPr>
        <w:t>, создавший знаменитый «</w:t>
      </w:r>
      <w:proofErr w:type="spellStart"/>
      <w:r w:rsidRPr="001E37D8">
        <w:rPr>
          <w:rFonts w:ascii="Arial" w:eastAsia="Times New Roman" w:hAnsi="Arial" w:cs="Arial"/>
          <w:sz w:val="20"/>
          <w:szCs w:val="20"/>
          <w:lang w:eastAsia="ru-RU"/>
        </w:rPr>
        <w:t>Грамин</w:t>
      </w:r>
      <w:proofErr w:type="spellEnd"/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 банк», специализирующийся на работе с беднейшими слоями населения.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>В России первые кредитные кооперативы появились после отмены крепостного права, на 1 июля 1913 года число кредитных кооперативов в России достигло более 12 тыс., в них состояло 7,6 млн. членов.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В СССР кооперация получила развитие при </w:t>
      </w:r>
      <w:proofErr w:type="spellStart"/>
      <w:r w:rsidRPr="001E37D8">
        <w:rPr>
          <w:rFonts w:ascii="Arial" w:eastAsia="Times New Roman" w:hAnsi="Arial" w:cs="Arial"/>
          <w:sz w:val="20"/>
          <w:szCs w:val="20"/>
          <w:lang w:eastAsia="ru-RU"/>
        </w:rPr>
        <w:t>НЭПе</w:t>
      </w:r>
      <w:proofErr w:type="spellEnd"/>
      <w:r w:rsidRPr="001E37D8">
        <w:rPr>
          <w:rFonts w:ascii="Arial" w:eastAsia="Times New Roman" w:hAnsi="Arial" w:cs="Arial"/>
          <w:sz w:val="20"/>
          <w:szCs w:val="20"/>
          <w:lang w:eastAsia="ru-RU"/>
        </w:rPr>
        <w:t>, основываясь главным образом на дореволюционном опыте, в дальнейшем деятельность кредитных обще</w:t>
      </w:r>
      <w:proofErr w:type="gramStart"/>
      <w:r w:rsidRPr="001E37D8">
        <w:rPr>
          <w:rFonts w:ascii="Arial" w:eastAsia="Times New Roman" w:hAnsi="Arial" w:cs="Arial"/>
          <w:sz w:val="20"/>
          <w:szCs w:val="20"/>
          <w:lang w:eastAsia="ru-RU"/>
        </w:rPr>
        <w:t>ств в СССР</w:t>
      </w:r>
      <w:proofErr w:type="gramEnd"/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 была прекращена вместе с деятельностью большинства негосударственных организаций, однако при предприятиях и учреждениях получили развитие кассы взаимопомощи, являвшиеся, по сути, кредитными кооперативами.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>В 1986 году в СССР был принят новый закон о потребительской кооперации, стали создаваться новые кредитные кооперативы. С 7 августа 2001 года действует новый закон «О кредитных потребительских кооперативах граждан».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Кредитный потребительский кооператив граждан не является коммерческой организацией. Согласно статье 116 Гражданского кодекса Российской Федерации потребительским кооперативом является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 взносов. Однако многие кредитные кооперативы, работающие в России, являются, по сути, малым бизнесом, нацеленным на получение прибыли или обеспечение финансов для вложения в другие проекты предпринимателя. К другому типу кооперативов относятся КПКГ, создаваемые </w:t>
      </w:r>
      <w:proofErr w:type="gramStart"/>
      <w:r w:rsidRPr="001E37D8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E37D8">
        <w:rPr>
          <w:rFonts w:ascii="Arial" w:eastAsia="Times New Roman" w:hAnsi="Arial" w:cs="Arial"/>
          <w:sz w:val="20"/>
          <w:szCs w:val="20"/>
          <w:lang w:eastAsia="ru-RU"/>
        </w:rPr>
        <w:t>поддержки</w:t>
      </w:r>
      <w:proofErr w:type="gramEnd"/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 органов власти, как правило, в целях кредитования малого бизнеса (особенно в сельской местности).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В России сегодня существует около 800 кредитных потребительских кооперативов, охватывающих около 500 тыс. пайщиков. </w:t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7D8">
        <w:rPr>
          <w:rFonts w:ascii="Arial" w:eastAsia="Times New Roman" w:hAnsi="Arial" w:cs="Arial"/>
          <w:sz w:val="20"/>
          <w:szCs w:val="20"/>
          <w:lang w:eastAsia="ru-RU"/>
        </w:rPr>
        <w:t xml:space="preserve">В России существуют великолепные перспективы для развития кредитных кооперативов. Банковские кредиты по-прежнему остаются недоступными многим предпринимателям и гражданам, в силу как экономических, так и географических причин. Кредитные кооперативы уже сейчас являются важными финансовыми институтами в сельской местности и маленьких городах, однако КПКГ находят потребителей и в больших городах, вроде Москвы, Санкт-Петербурга, Новосибирска, Перми и др. </w:t>
      </w:r>
    </w:p>
    <w:sectPr w:rsidR="001E37D8" w:rsidRPr="001E37D8" w:rsidSect="00A0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0986"/>
    <w:multiLevelType w:val="multilevel"/>
    <w:tmpl w:val="5DA2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D8"/>
    <w:rsid w:val="001E37D8"/>
    <w:rsid w:val="001F12CC"/>
    <w:rsid w:val="00994DDC"/>
    <w:rsid w:val="00A0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59"/>
  </w:style>
  <w:style w:type="paragraph" w:styleId="1">
    <w:name w:val="heading 1"/>
    <w:basedOn w:val="a"/>
    <w:link w:val="10"/>
    <w:uiPriority w:val="9"/>
    <w:qFormat/>
    <w:rsid w:val="001E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3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2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3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imaem.ru/articles/32/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2014-05-28T08:22:00Z</dcterms:created>
  <dcterms:modified xsi:type="dcterms:W3CDTF">2014-05-29T04:05:00Z</dcterms:modified>
</cp:coreProperties>
</file>